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584DB" w14:textId="77777777" w:rsidR="00017F7D" w:rsidRPr="00A70FAE" w:rsidRDefault="00FA3E10" w:rsidP="00FA3E10">
      <w:pPr>
        <w:spacing w:line="240" w:lineRule="auto"/>
        <w:jc w:val="right"/>
        <w:rPr>
          <w:rFonts w:ascii="Times New Roman" w:hAnsi="Times New Roman" w:cs="Times New Roman"/>
          <w:sz w:val="24"/>
          <w:szCs w:val="24"/>
        </w:rPr>
      </w:pPr>
      <w:r>
        <w:rPr>
          <w:rFonts w:ascii="Times New Roman" w:hAnsi="Times New Roman" w:cs="Times New Roman"/>
          <w:sz w:val="24"/>
          <w:szCs w:val="24"/>
          <w:lang w:val="en-US"/>
        </w:rPr>
        <w:t>2</w:t>
      </w:r>
      <w:r w:rsidRPr="00FA3E10">
        <w:rPr>
          <w:rFonts w:ascii="Times New Roman" w:hAnsi="Times New Roman" w:cs="Times New Roman"/>
          <w:sz w:val="24"/>
          <w:szCs w:val="24"/>
        </w:rPr>
        <w:t xml:space="preserve"> priedas</w:t>
      </w:r>
    </w:p>
    <w:p w14:paraId="062D7E5B" w14:textId="77777777" w:rsidR="00752EC8" w:rsidRPr="00984A3B" w:rsidRDefault="00752EC8" w:rsidP="00752EC8">
      <w:pPr>
        <w:spacing w:line="240" w:lineRule="auto"/>
        <w:jc w:val="center"/>
        <w:rPr>
          <w:rFonts w:ascii="Times New Roman" w:hAnsi="Times New Roman" w:cs="Times New Roman"/>
          <w:b/>
          <w:bCs/>
          <w:sz w:val="24"/>
          <w:szCs w:val="24"/>
        </w:rPr>
      </w:pPr>
      <w:r w:rsidRPr="00984A3B">
        <w:rPr>
          <w:rFonts w:ascii="Times New Roman" w:hAnsi="Times New Roman" w:cs="Times New Roman"/>
          <w:b/>
          <w:bCs/>
          <w:sz w:val="24"/>
          <w:szCs w:val="24"/>
        </w:rPr>
        <w:t>TECHNINĖ UŽDUOTIS-SPECIFIKACIJA</w:t>
      </w:r>
    </w:p>
    <w:p w14:paraId="246772AA" w14:textId="77777777" w:rsidR="00865CF1" w:rsidRDefault="00865CF1" w:rsidP="00865CF1">
      <w:pPr>
        <w:pStyle w:val="Standard"/>
        <w:tabs>
          <w:tab w:val="left" w:pos="1800"/>
        </w:tabs>
        <w:spacing w:after="0" w:line="240" w:lineRule="auto"/>
        <w:jc w:val="center"/>
        <w:rPr>
          <w:rFonts w:ascii="Times New Roman" w:eastAsia="Times New Roman" w:hAnsi="Times New Roman" w:cs="Times New Roman"/>
          <w:b/>
          <w:caps/>
          <w:sz w:val="24"/>
          <w:szCs w:val="24"/>
          <w:lang w:eastAsia="ar-SA"/>
        </w:rPr>
      </w:pPr>
      <w:r>
        <w:rPr>
          <w:rFonts w:ascii="Times New Roman" w:eastAsia="Times New Roman" w:hAnsi="Times New Roman" w:cs="Times New Roman"/>
          <w:b/>
          <w:caps/>
          <w:sz w:val="24"/>
          <w:szCs w:val="24"/>
          <w:lang w:eastAsia="ar-SA"/>
        </w:rPr>
        <w:t xml:space="preserve">ORO KONDICIONIERIŲ, JŲ MONTAVIMO MEDŽIAgų BEI MONTAVIMO DARBų  </w:t>
      </w:r>
    </w:p>
    <w:p w14:paraId="25A5A33A" w14:textId="77777777" w:rsidR="00865CF1" w:rsidRDefault="00865CF1" w:rsidP="00865CF1">
      <w:pPr>
        <w:pStyle w:val="Standard"/>
        <w:tabs>
          <w:tab w:val="left" w:pos="1800"/>
        </w:tabs>
        <w:spacing w:after="0" w:line="240" w:lineRule="auto"/>
        <w:jc w:val="center"/>
        <w:rPr>
          <w:rFonts w:ascii="Times New Roman" w:eastAsia="Times New Roman" w:hAnsi="Times New Roman" w:cs="Times New Roman"/>
          <w:b/>
          <w:sz w:val="24"/>
          <w:szCs w:val="24"/>
          <w:lang w:val="pt-PT" w:eastAsia="ar-SA"/>
        </w:rPr>
      </w:pPr>
    </w:p>
    <w:p w14:paraId="793A629F" w14:textId="77777777" w:rsidR="002C2132" w:rsidRDefault="002C2132" w:rsidP="002C2132">
      <w:pPr>
        <w:spacing w:after="0"/>
        <w:rPr>
          <w:rFonts w:ascii="Times New Roman" w:hAnsi="Times New Roman" w:cs="Times New Roman"/>
          <w:bCs/>
          <w:sz w:val="24"/>
          <w:szCs w:val="24"/>
        </w:rPr>
      </w:pPr>
      <w:r>
        <w:rPr>
          <w:rFonts w:ascii="Times New Roman" w:hAnsi="Times New Roman" w:cs="Times New Roman"/>
          <w:bCs/>
          <w:sz w:val="24"/>
          <w:szCs w:val="24"/>
        </w:rPr>
        <w:t xml:space="preserve">1. </w:t>
      </w:r>
      <w:r w:rsidRPr="00BC7905">
        <w:rPr>
          <w:rFonts w:ascii="Times New Roman" w:hAnsi="Times New Roman" w:cs="Times New Roman"/>
          <w:bCs/>
          <w:sz w:val="24"/>
          <w:szCs w:val="24"/>
        </w:rPr>
        <w:t xml:space="preserve">Techniniai reikalavimai oro kondicionavimo įrangai </w:t>
      </w:r>
    </w:p>
    <w:p w14:paraId="4FE65ED4" w14:textId="755C0530" w:rsidR="002C2132" w:rsidRDefault="002C2132" w:rsidP="002C2132">
      <w:pPr>
        <w:spacing w:after="0"/>
        <w:rPr>
          <w:rFonts w:ascii="Times New Roman" w:hAnsi="Times New Roman" w:cs="Times New Roman"/>
          <w:sz w:val="24"/>
          <w:szCs w:val="24"/>
        </w:rPr>
      </w:pPr>
      <w:r>
        <w:rPr>
          <w:rFonts w:ascii="Times New Roman" w:hAnsi="Times New Roman" w:cs="Times New Roman"/>
          <w:sz w:val="24"/>
          <w:szCs w:val="24"/>
        </w:rPr>
        <w:t>2. Objekto adresas: Santariškių g. 7, Vilnius. Gydymo paskirties pastatas</w:t>
      </w:r>
    </w:p>
    <w:p w14:paraId="68A080DB" w14:textId="77777777" w:rsidR="00492A26" w:rsidRDefault="00492A26" w:rsidP="0003671D">
      <w:pPr>
        <w:pStyle w:val="Sraopastraipa"/>
        <w:spacing w:after="0" w:line="240" w:lineRule="auto"/>
        <w:ind w:left="644"/>
        <w:jc w:val="right"/>
        <w:rPr>
          <w:rFonts w:ascii="Times New Roman" w:hAnsi="Times New Roman" w:cs="Times New Roman"/>
          <w:b/>
          <w:bCs/>
          <w:sz w:val="24"/>
          <w:szCs w:val="24"/>
        </w:rPr>
      </w:pPr>
    </w:p>
    <w:p w14:paraId="0B349A8D" w14:textId="61DFFAAC" w:rsidR="0003671D" w:rsidRPr="00090FFC" w:rsidRDefault="0003671D" w:rsidP="0003671D">
      <w:pPr>
        <w:pStyle w:val="Sraopastraipa"/>
        <w:spacing w:after="0" w:line="240" w:lineRule="auto"/>
        <w:ind w:left="644"/>
        <w:jc w:val="right"/>
        <w:rPr>
          <w:rFonts w:ascii="Times New Roman" w:hAnsi="Times New Roman" w:cs="Times New Roman"/>
          <w:b/>
          <w:bCs/>
          <w:sz w:val="24"/>
          <w:szCs w:val="24"/>
        </w:rPr>
      </w:pPr>
      <w:r w:rsidRPr="00090FFC">
        <w:rPr>
          <w:rFonts w:ascii="Times New Roman" w:hAnsi="Times New Roman" w:cs="Times New Roman"/>
          <w:b/>
          <w:bCs/>
          <w:sz w:val="24"/>
          <w:szCs w:val="24"/>
        </w:rPr>
        <w:t>TS Lentelė Nr. 1</w:t>
      </w:r>
    </w:p>
    <w:p w14:paraId="55497227" w14:textId="6B71F124" w:rsidR="0003671D" w:rsidRPr="00921432" w:rsidRDefault="0003671D" w:rsidP="00921432">
      <w:pPr>
        <w:spacing w:after="0" w:line="240" w:lineRule="auto"/>
        <w:jc w:val="right"/>
        <w:rPr>
          <w:rFonts w:ascii="Times New Roman" w:eastAsia="Calibri" w:hAnsi="Times New Roman" w:cs="Times New Roman"/>
          <w:noProof/>
          <w:sz w:val="24"/>
          <w:szCs w:val="24"/>
        </w:rPr>
      </w:pPr>
      <w:r w:rsidRPr="00090FFC">
        <w:rPr>
          <w:rFonts w:ascii="Times New Roman" w:hAnsi="Times New Roman" w:cs="Times New Roman"/>
          <w:b/>
          <w:bCs/>
          <w:color w:val="FF0000"/>
          <w:sz w:val="24"/>
          <w:szCs w:val="24"/>
        </w:rPr>
        <w:t>(užpildyta lentelė teikiama kartu su pasiūlymu)</w:t>
      </w:r>
    </w:p>
    <w:tbl>
      <w:tblPr>
        <w:tblW w:w="0" w:type="auto"/>
        <w:tblCellMar>
          <w:left w:w="10" w:type="dxa"/>
          <w:right w:w="10" w:type="dxa"/>
        </w:tblCellMar>
        <w:tblLook w:val="0000" w:firstRow="0" w:lastRow="0" w:firstColumn="0" w:lastColumn="0" w:noHBand="0" w:noVBand="0"/>
      </w:tblPr>
      <w:tblGrid>
        <w:gridCol w:w="470"/>
        <w:gridCol w:w="2077"/>
        <w:gridCol w:w="3824"/>
        <w:gridCol w:w="843"/>
        <w:gridCol w:w="2968"/>
      </w:tblGrid>
      <w:tr w:rsidR="007E0A17" w14:paraId="5E9E3165" w14:textId="77777777" w:rsidTr="00B431C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3C0DC" w14:textId="77777777" w:rsidR="00865CF1" w:rsidRDefault="00865CF1" w:rsidP="00B90E4B">
            <w:pPr>
              <w:pStyle w:val="Standard"/>
              <w:spacing w:after="0" w:line="240" w:lineRule="auto"/>
              <w:ind w:right="-1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Eil. Nr.</w:t>
            </w:r>
          </w:p>
        </w:tc>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A9B21" w14:textId="77777777" w:rsidR="00865CF1" w:rsidRDefault="00865CF1" w:rsidP="00B90E4B">
            <w:pPr>
              <w:pStyle w:val="Standard"/>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Prekės pavadinimas</w:t>
            </w:r>
          </w:p>
        </w:tc>
        <w:tc>
          <w:tcPr>
            <w:tcW w:w="3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E0759" w14:textId="77777777" w:rsidR="00865CF1" w:rsidRDefault="00865CF1" w:rsidP="00B90E4B">
            <w:pPr>
              <w:pStyle w:val="Standard"/>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Prekės techniniai rodikliai ir rodiklių reikšmės (specifikacija)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CAA50" w14:textId="77777777" w:rsidR="00865CF1" w:rsidRDefault="00865CF1" w:rsidP="00B90E4B">
            <w:pPr>
              <w:pStyle w:val="Standard"/>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Kiekis</w:t>
            </w:r>
          </w:p>
        </w:tc>
        <w:tc>
          <w:tcPr>
            <w:tcW w:w="0" w:type="auto"/>
            <w:tcBorders>
              <w:top w:val="single" w:sz="4" w:space="0" w:color="000000"/>
              <w:left w:val="single" w:sz="4" w:space="0" w:color="000000"/>
              <w:bottom w:val="single" w:sz="4" w:space="0" w:color="000000"/>
              <w:right w:val="single" w:sz="4" w:space="0" w:color="000000"/>
            </w:tcBorders>
          </w:tcPr>
          <w:p w14:paraId="6361C78B" w14:textId="77777777" w:rsidR="00CB36F0" w:rsidRPr="007B261F" w:rsidRDefault="00CB36F0" w:rsidP="00CB36F0">
            <w:pPr>
              <w:spacing w:line="256" w:lineRule="auto"/>
              <w:jc w:val="center"/>
              <w:rPr>
                <w:rFonts w:ascii="Times New Roman" w:eastAsia="Calibri" w:hAnsi="Times New Roman" w:cs="Times New Roman"/>
                <w:b/>
                <w:sz w:val="24"/>
                <w:szCs w:val="24"/>
              </w:rPr>
            </w:pPr>
            <w:r w:rsidRPr="007B261F">
              <w:rPr>
                <w:rFonts w:ascii="Times New Roman" w:eastAsia="Calibri" w:hAnsi="Times New Roman" w:cs="Times New Roman"/>
                <w:b/>
                <w:sz w:val="24"/>
                <w:szCs w:val="24"/>
              </w:rPr>
              <w:t>Siūlomi parametrai, (patvirtinama, kad bus vykdoma)/</w:t>
            </w:r>
          </w:p>
          <w:p w14:paraId="3931027A" w14:textId="77777777" w:rsidR="00CB36F0" w:rsidRPr="007B261F" w:rsidRDefault="00CB36F0" w:rsidP="00CB36F0">
            <w:pPr>
              <w:spacing w:line="256" w:lineRule="auto"/>
              <w:jc w:val="center"/>
              <w:rPr>
                <w:rFonts w:ascii="Times New Roman" w:eastAsia="Calibri" w:hAnsi="Times New Roman" w:cs="Times New Roman"/>
                <w:b/>
                <w:sz w:val="24"/>
                <w:szCs w:val="24"/>
              </w:rPr>
            </w:pPr>
            <w:r w:rsidRPr="007B261F">
              <w:rPr>
                <w:rFonts w:ascii="Times New Roman" w:eastAsia="Calibri" w:hAnsi="Times New Roman" w:cs="Times New Roman"/>
                <w:b/>
                <w:sz w:val="24"/>
                <w:szCs w:val="24"/>
              </w:rPr>
              <w:t>NUORODOS</w:t>
            </w:r>
          </w:p>
          <w:p w14:paraId="392F725A" w14:textId="77777777" w:rsidR="00865CF1" w:rsidRDefault="00CB36F0" w:rsidP="00CB36F0">
            <w:pPr>
              <w:pStyle w:val="Standard"/>
              <w:spacing w:after="0" w:line="240" w:lineRule="auto"/>
              <w:jc w:val="both"/>
              <w:rPr>
                <w:rFonts w:ascii="Times New Roman" w:hAnsi="Times New Roman"/>
                <w:color w:val="000000" w:themeColor="text1"/>
                <w:sz w:val="24"/>
                <w:szCs w:val="24"/>
              </w:rPr>
            </w:pPr>
            <w:r w:rsidRPr="00090FFC">
              <w:rPr>
                <w:rFonts w:ascii="Times New Roman" w:hAnsi="Times New Roman"/>
                <w:color w:val="000000" w:themeColor="text1"/>
                <w:sz w:val="24"/>
                <w:szCs w:val="24"/>
              </w:rPr>
              <w:t>Atitikimas reikalavimams, nurodomos konkrečios siūlomų parametrų reikšmės (</w:t>
            </w:r>
            <w:r w:rsidRPr="00090FFC">
              <w:rPr>
                <w:rFonts w:ascii="Times New Roman" w:hAnsi="Times New Roman"/>
                <w:i/>
                <w:color w:val="000000" w:themeColor="text1"/>
                <w:sz w:val="24"/>
                <w:szCs w:val="24"/>
              </w:rPr>
              <w:t xml:space="preserve">kartu su pasiūlymu pateikiami ir dokumentai įrodantys pateiktų reikalavimų atitikimą, nuorodos). </w:t>
            </w:r>
            <w:r w:rsidRPr="00B43B69">
              <w:rPr>
                <w:rFonts w:ascii="Times New Roman" w:hAnsi="Times New Roman"/>
                <w:color w:val="FF0000"/>
                <w:sz w:val="24"/>
                <w:szCs w:val="24"/>
                <w:u w:val="single"/>
              </w:rPr>
              <w:t>Prekės pavadinimas, modelis/tipas, gamintojas. Prekės kodas gamintojo kataloge</w:t>
            </w:r>
            <w:r w:rsidRPr="00090FFC">
              <w:rPr>
                <w:rFonts w:ascii="Times New Roman" w:hAnsi="Times New Roman"/>
                <w:color w:val="000000" w:themeColor="text1"/>
                <w:sz w:val="24"/>
                <w:szCs w:val="24"/>
              </w:rPr>
              <w:t>.*</w:t>
            </w:r>
          </w:p>
          <w:p w14:paraId="2069527E" w14:textId="2815460F" w:rsidR="00B43B69" w:rsidRDefault="00B43B69" w:rsidP="00CB36F0">
            <w:pPr>
              <w:pStyle w:val="Standard"/>
              <w:spacing w:after="0" w:line="240" w:lineRule="auto"/>
              <w:jc w:val="both"/>
              <w:rPr>
                <w:rFonts w:ascii="Times New Roman" w:eastAsia="Times New Roman" w:hAnsi="Times New Roman" w:cs="Times New Roman"/>
                <w:sz w:val="24"/>
                <w:szCs w:val="24"/>
                <w:lang w:eastAsia="ar-SA"/>
              </w:rPr>
            </w:pPr>
          </w:p>
        </w:tc>
      </w:tr>
      <w:tr w:rsidR="007E0A17" w14:paraId="11743195" w14:textId="77777777" w:rsidTr="00B431C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3ED05"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p w14:paraId="2198C5D7"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7CEA8798"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C60BECA"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36842CDE"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7BA0031"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5A60C7B"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E397265"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CE670E0"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7F84EF3A"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9DA8A91"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002B850"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365B485"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FCB3BE4"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2C5710C"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B8E9D53"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14:paraId="793622F6"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CE81ED8"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14:paraId="5FF41876" w14:textId="77777777" w:rsidR="00865CF1" w:rsidRDefault="00865CF1" w:rsidP="00B90E4B">
            <w:pPr>
              <w:spacing w:after="0" w:line="240" w:lineRule="auto"/>
              <w:rPr>
                <w:lang w:eastAsia="ar-SA"/>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B5876" w14:textId="5703B8CD" w:rsidR="00865CF1" w:rsidRDefault="00865CF1" w:rsidP="00B90E4B">
            <w:pPr>
              <w:pStyle w:val="Standard"/>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Oro kondicionierius</w:t>
            </w:r>
            <w:r w:rsidR="007E0A17">
              <w:rPr>
                <w:rFonts w:ascii="Times New Roman" w:eastAsia="Times New Roman" w:hAnsi="Times New Roman" w:cs="Times New Roman"/>
                <w:b/>
                <w:sz w:val="24"/>
                <w:szCs w:val="24"/>
                <w:lang w:eastAsia="ar-SA"/>
              </w:rPr>
              <w:t>**</w:t>
            </w:r>
          </w:p>
        </w:tc>
        <w:tc>
          <w:tcPr>
            <w:tcW w:w="3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D686D" w14:textId="77777777" w:rsidR="00865CF1" w:rsidRPr="00593C9A"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Siūlomos prekės gamintojas – modelis.</w:t>
            </w:r>
          </w:p>
          <w:p w14:paraId="1B7C1B54" w14:textId="77777777" w:rsidR="00865CF1" w:rsidRPr="00593C9A" w:rsidRDefault="00865CF1" w:rsidP="00B90E4B">
            <w:pPr>
              <w:pStyle w:val="Standard"/>
              <w:spacing w:after="0" w:line="240" w:lineRule="auto"/>
            </w:pPr>
            <w:r>
              <w:rPr>
                <w:rFonts w:ascii="Times New Roman" w:eastAsia="Times New Roman" w:hAnsi="Times New Roman" w:cs="Times New Roman"/>
                <w:sz w:val="24"/>
                <w:szCs w:val="24"/>
                <w:lang w:eastAsia="ar-SA"/>
              </w:rPr>
              <w:t>Tvirtinamas prie sienos.</w:t>
            </w:r>
          </w:p>
          <w:p w14:paraId="03313791"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Šaldymo/šildymo nominalus galingumas – ne mažiau 6,8 kW.</w:t>
            </w:r>
          </w:p>
          <w:p w14:paraId="122D652F"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Elektros šaltinis (vienfazis) – 220 - 240V, 50Hz.</w:t>
            </w:r>
          </w:p>
          <w:p w14:paraId="728F75B2"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SEER/SCOP (koeficientas) – ne mažiau 6,5/4,0</w:t>
            </w:r>
          </w:p>
          <w:p w14:paraId="04A3124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Lauko temperatūros diapazonas:</w:t>
            </w:r>
          </w:p>
          <w:p w14:paraId="7C3D1E48" w14:textId="7ACDF690" w:rsidR="00865CF1" w:rsidRPr="00593C9A" w:rsidRDefault="00865CF1" w:rsidP="00C6515D">
            <w:pPr>
              <w:pStyle w:val="Standard"/>
              <w:numPr>
                <w:ilvl w:val="0"/>
                <w:numId w:val="8"/>
              </w:numPr>
              <w:tabs>
                <w:tab w:val="left" w:pos="556"/>
              </w:tabs>
              <w:spacing w:after="0" w:line="240" w:lineRule="auto"/>
              <w:ind w:left="1279" w:hanging="993"/>
              <w:textAlignment w:val="baseline"/>
            </w:pPr>
            <w:r>
              <w:rPr>
                <w:rFonts w:ascii="Times New Roman" w:eastAsia="Times New Roman" w:hAnsi="Times New Roman" w:cs="Times New Roman"/>
                <w:sz w:val="24"/>
                <w:szCs w:val="24"/>
                <w:lang w:eastAsia="ar-SA"/>
              </w:rPr>
              <w:t>Šaldymas nuo +48</w:t>
            </w:r>
            <m:oMath>
              <m:r>
                <w:rPr>
                  <w:rFonts w:ascii="Cambria Math" w:hAnsi="Cambria Math"/>
                </w:rPr>
                <m:t>℃</m:t>
              </m:r>
            </m:oMath>
            <w:r>
              <w:rPr>
                <w:rFonts w:ascii="Times New Roman" w:eastAsia="Times New Roman" w:hAnsi="Times New Roman" w:cs="Times New Roman"/>
                <w:sz w:val="24"/>
                <w:szCs w:val="24"/>
                <w:lang w:eastAsia="ar-SA"/>
              </w:rPr>
              <w:t xml:space="preserve"> iki -2</w:t>
            </w:r>
            <w:r w:rsidR="006477AF">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eastAsia="ar-SA"/>
              </w:rPr>
              <w:t xml:space="preserve">ºC . </w:t>
            </w:r>
          </w:p>
          <w:p w14:paraId="4FBFB05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Triukšmo lygis vidinio bloko  – ne daugiau 45 </w:t>
            </w:r>
            <w:proofErr w:type="spellStart"/>
            <w:r>
              <w:rPr>
                <w:rFonts w:ascii="Times New Roman" w:eastAsia="Times New Roman" w:hAnsi="Times New Roman" w:cs="Times New Roman"/>
                <w:sz w:val="24"/>
                <w:szCs w:val="24"/>
                <w:lang w:eastAsia="ar-SA"/>
              </w:rPr>
              <w:t>dB</w:t>
            </w:r>
            <w:proofErr w:type="spellEnd"/>
            <w:r>
              <w:rPr>
                <w:rFonts w:ascii="Times New Roman" w:eastAsia="Times New Roman" w:hAnsi="Times New Roman" w:cs="Times New Roman"/>
                <w:sz w:val="24"/>
                <w:szCs w:val="24"/>
                <w:lang w:eastAsia="ar-SA"/>
              </w:rPr>
              <w:t>.</w:t>
            </w:r>
          </w:p>
          <w:p w14:paraId="07DD8B2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Energinio naudingumo klasė neblogiau </w:t>
            </w:r>
          </w:p>
          <w:p w14:paraId="5930D0FA" w14:textId="77777777" w:rsidR="00865CF1" w:rsidRPr="00593C9A" w:rsidRDefault="00865CF1" w:rsidP="00B90E4B">
            <w:pPr>
              <w:pStyle w:val="Standard"/>
              <w:spacing w:after="0" w:line="240" w:lineRule="auto"/>
            </w:pPr>
            <w:r>
              <w:rPr>
                <w:rFonts w:ascii="Times New Roman" w:eastAsia="Times New Roman" w:hAnsi="Times New Roman" w:cs="Times New Roman"/>
                <w:sz w:val="24"/>
                <w:szCs w:val="24"/>
                <w:lang w:eastAsia="ar-SA"/>
              </w:rPr>
              <w:t>šaldyme  A</w:t>
            </w:r>
            <w:r>
              <w:rPr>
                <w:rFonts w:ascii="Times New Roman" w:eastAsia="Times New Roman" w:hAnsi="Times New Roman" w:cs="Times New Roman"/>
                <w:sz w:val="24"/>
                <w:szCs w:val="24"/>
                <w:lang w:val="en-US" w:eastAsia="ar-SA"/>
              </w:rPr>
              <w:t>++ / š</w:t>
            </w:r>
            <w:proofErr w:type="spellStart"/>
            <w:r>
              <w:rPr>
                <w:rFonts w:ascii="Times New Roman" w:eastAsia="Times New Roman" w:hAnsi="Times New Roman" w:cs="Times New Roman"/>
                <w:sz w:val="24"/>
                <w:szCs w:val="24"/>
                <w:lang w:eastAsia="ar-SA"/>
              </w:rPr>
              <w:t>ildyme</w:t>
            </w:r>
            <w:proofErr w:type="spellEnd"/>
            <w:r>
              <w:rPr>
                <w:rFonts w:ascii="Times New Roman" w:eastAsia="Times New Roman" w:hAnsi="Times New Roman" w:cs="Times New Roman"/>
                <w:sz w:val="24"/>
                <w:szCs w:val="24"/>
                <w:lang w:eastAsia="ar-SA"/>
              </w:rPr>
              <w:t xml:space="preserve"> A</w:t>
            </w:r>
            <w:r>
              <w:rPr>
                <w:rFonts w:ascii="Times New Roman" w:eastAsia="Times New Roman" w:hAnsi="Times New Roman" w:cs="Times New Roman"/>
                <w:sz w:val="24"/>
                <w:szCs w:val="24"/>
                <w:lang w:val="en-US" w:eastAsia="ar-SA"/>
              </w:rPr>
              <w:t>+</w:t>
            </w:r>
          </w:p>
          <w:p w14:paraId="40CDF74A"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Freonas</w:t>
            </w:r>
            <w:proofErr w:type="spellEnd"/>
            <w:r>
              <w:rPr>
                <w:rFonts w:ascii="Times New Roman" w:eastAsia="Times New Roman" w:hAnsi="Times New Roman" w:cs="Times New Roman"/>
                <w:sz w:val="24"/>
                <w:szCs w:val="24"/>
                <w:lang w:eastAsia="ar-SA"/>
              </w:rPr>
              <w:t xml:space="preserve"> – R32 arba lygiavertis.</w:t>
            </w:r>
          </w:p>
          <w:p w14:paraId="38949E03"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Kondensato siurblys – 1 vnt.</w:t>
            </w:r>
          </w:p>
          <w:p w14:paraId="387EA18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Nuotolinio valdymo pultas – 1 vnt.</w:t>
            </w:r>
          </w:p>
          <w:p w14:paraId="6D084422"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Automatinis jungiklis – 1vnt.</w:t>
            </w:r>
          </w:p>
          <w:p w14:paraId="712AC91B"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Išoriniai bloko tvirtinimai – 1 vnt.</w:t>
            </w:r>
          </w:p>
          <w:p w14:paraId="1171FB49" w14:textId="77777777" w:rsidR="00865CF1" w:rsidRDefault="00865CF1" w:rsidP="00B90E4B">
            <w:pPr>
              <w:pStyle w:val="Standard"/>
              <w:spacing w:after="0" w:line="240" w:lineRule="auto"/>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eastAsia="ar-SA"/>
              </w:rPr>
              <w:t>Montavimo vieta: kabinetas A</w:t>
            </w:r>
            <w:r>
              <w:rPr>
                <w:rFonts w:ascii="Times New Roman" w:eastAsia="Times New Roman" w:hAnsi="Times New Roman" w:cs="Times New Roman"/>
                <w:sz w:val="24"/>
                <w:szCs w:val="24"/>
                <w:lang w:val="en-US" w:eastAsia="ar-SA"/>
              </w:rPr>
              <w:t xml:space="preserve">-211 2 </w:t>
            </w:r>
            <w:proofErr w:type="spellStart"/>
            <w:r>
              <w:rPr>
                <w:rFonts w:ascii="Times New Roman" w:eastAsia="Times New Roman" w:hAnsi="Times New Roman" w:cs="Times New Roman"/>
                <w:sz w:val="24"/>
                <w:szCs w:val="24"/>
                <w:lang w:val="en-US" w:eastAsia="ar-SA"/>
              </w:rPr>
              <w:t>aukštas</w:t>
            </w:r>
            <w:proofErr w:type="spellEnd"/>
          </w:p>
          <w:p w14:paraId="5CC1D757" w14:textId="77777777" w:rsidR="00865CF1" w:rsidRDefault="00865CF1" w:rsidP="00B90E4B">
            <w:pPr>
              <w:pStyle w:val="Default"/>
            </w:pPr>
            <w:r>
              <w:t>Kėlimo įranga</w:t>
            </w:r>
          </w:p>
          <w:p w14:paraId="136F0AD0" w14:textId="77777777" w:rsidR="00865CF1" w:rsidRDefault="00865CF1" w:rsidP="00B90E4B">
            <w:pPr>
              <w:pStyle w:val="Default"/>
              <w:rPr>
                <w:rFonts w:eastAsia="Times New Roman" w:cs="Tahoma"/>
                <w:kern w:val="3"/>
              </w:rPr>
            </w:pPr>
            <w:r w:rsidRPr="00843F88">
              <w:rPr>
                <w:rFonts w:eastAsia="Times New Roman" w:cs="Tahoma"/>
                <w:kern w:val="3"/>
              </w:rPr>
              <w:lastRenderedPageBreak/>
              <w:t>Varinių vamzdynų ilgis</w:t>
            </w:r>
            <w:r>
              <w:rPr>
                <w:rFonts w:eastAsia="Times New Roman" w:cs="Tahoma"/>
                <w:kern w:val="3"/>
              </w:rPr>
              <w:t xml:space="preserve"> nemažiau 7m.</w:t>
            </w:r>
          </w:p>
          <w:p w14:paraId="25FE77C0" w14:textId="77777777" w:rsidR="00865CF1" w:rsidRDefault="00865CF1" w:rsidP="00B90E4B">
            <w:pPr>
              <w:pStyle w:val="Default"/>
              <w:rPr>
                <w:rFonts w:eastAsia="Times New Roman"/>
              </w:rPr>
            </w:pPr>
            <w:r>
              <w:rPr>
                <w:rFonts w:eastAsia="Times New Roman"/>
              </w:rPr>
              <w:t>El. kabelio ilgis nemažiau 35m.</w:t>
            </w:r>
          </w:p>
          <w:p w14:paraId="1E46F549" w14:textId="499EC2BE" w:rsidR="00865CF1" w:rsidRPr="00921432" w:rsidRDefault="00865CF1" w:rsidP="00921432">
            <w:pPr>
              <w:pStyle w:val="Default"/>
            </w:pPr>
            <w:r>
              <w:rPr>
                <w:rFonts w:eastAsia="Times New Roman"/>
              </w:rPr>
              <w:t>Kondensato vamzdynų ilgis nemažiau 20 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CB7A8" w14:textId="7AD5D2DC"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w:t>
            </w:r>
            <w:r w:rsidR="00CB36F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vnt</w:t>
            </w:r>
            <w:r w:rsidR="00CB36F0">
              <w:rPr>
                <w:rFonts w:ascii="Times New Roman" w:eastAsia="Times New Roman" w:hAnsi="Times New Roman" w:cs="Times New Roman"/>
                <w:sz w:val="24"/>
                <w:szCs w:val="24"/>
                <w:lang w:eastAsia="ar-SA"/>
              </w:rPr>
              <w:t>.</w:t>
            </w:r>
          </w:p>
        </w:tc>
        <w:tc>
          <w:tcPr>
            <w:tcW w:w="0" w:type="auto"/>
            <w:tcBorders>
              <w:top w:val="single" w:sz="4" w:space="0" w:color="000000"/>
              <w:left w:val="single" w:sz="4" w:space="0" w:color="000000"/>
              <w:bottom w:val="single" w:sz="4" w:space="0" w:color="000000"/>
              <w:right w:val="single" w:sz="4" w:space="0" w:color="000000"/>
            </w:tcBorders>
          </w:tcPr>
          <w:p w14:paraId="6D4E3437"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p>
        </w:tc>
      </w:tr>
    </w:tbl>
    <w:p w14:paraId="310DF057" w14:textId="77777777" w:rsidR="005C488E" w:rsidRDefault="005C488E" w:rsidP="005C488E">
      <w:pPr>
        <w:rPr>
          <w:rFonts w:ascii="Times New Roman" w:hAnsi="Times New Roman" w:cs="Times New Roman"/>
          <w:sz w:val="24"/>
          <w:szCs w:val="24"/>
        </w:rPr>
      </w:pPr>
      <w:r w:rsidRPr="007B261F">
        <w:rPr>
          <w:rFonts w:ascii="Times New Roman" w:eastAsia="Calibri" w:hAnsi="Times New Roman" w:cs="Times New Roman"/>
          <w:i/>
          <w:iCs/>
          <w:sz w:val="24"/>
          <w:szCs w:val="24"/>
        </w:rPr>
        <w:t>*Prekės kodas gamintojo kataloge, jeigu gamintojas turi savo prekių katalogą.</w:t>
      </w:r>
    </w:p>
    <w:p w14:paraId="7EC9FB50" w14:textId="77777777" w:rsidR="005C488E" w:rsidRPr="00900C64" w:rsidRDefault="005C488E" w:rsidP="005C488E">
      <w:pPr>
        <w:tabs>
          <w:tab w:val="left" w:leader="underscore" w:pos="3969"/>
          <w:tab w:val="left" w:pos="9071"/>
          <w:tab w:val="left" w:leader="underscore" w:pos="9214"/>
        </w:tabs>
        <w:ind w:right="-1"/>
        <w:jc w:val="both"/>
        <w:rPr>
          <w:rFonts w:ascii="Times New Roman" w:eastAsia="Times New Roman" w:hAnsi="Times New Roman" w:cs="Times New Roman"/>
        </w:rPr>
      </w:pPr>
      <w:r w:rsidRPr="00900C64">
        <w:rPr>
          <w:rFonts w:ascii="Times New Roman" w:eastAsia="Times New Roman" w:hAnsi="Times New Roman" w:cs="Times New Roman"/>
          <w:i/>
          <w:iCs/>
        </w:rPr>
        <w:t>Visoms nurodytoms konkrečioms medžiagoms ir/ar konkretiems prekių pavadinimams ir/ar standartams taikoma „arba lygiavertis“. Tiekėjas, siūlantis lygiavertę prekę privalo patikimomis priemonėmis įrodyti, kad siūloma prekė yra lygiavertė ir visiškai atitinka techninėje specifikacijoje keliamus reikalavimus.</w:t>
      </w:r>
    </w:p>
    <w:p w14:paraId="0EAAAF39" w14:textId="6A944560" w:rsidR="00865CF1" w:rsidRDefault="005C488E" w:rsidP="00865CF1">
      <w:pPr>
        <w:pStyle w:val="Standard"/>
        <w:tabs>
          <w:tab w:val="left" w:pos="1658"/>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65CF1" w:rsidRPr="00593C9A">
        <w:rPr>
          <w:rFonts w:ascii="Times New Roman" w:eastAsia="Times New Roman" w:hAnsi="Times New Roman" w:cs="Times New Roman"/>
          <w:sz w:val="24"/>
          <w:szCs w:val="24"/>
          <w:lang w:eastAsia="lt-LT"/>
        </w:rPr>
        <w:t xml:space="preserve">*Montavimo medžiagos ir reikalingi darbai turės įvertinti </w:t>
      </w:r>
      <w:r w:rsidR="00546B95">
        <w:rPr>
          <w:rFonts w:ascii="Times New Roman" w:eastAsia="Times New Roman" w:hAnsi="Times New Roman" w:cs="Times New Roman"/>
          <w:sz w:val="24"/>
          <w:szCs w:val="24"/>
          <w:lang w:eastAsia="lt-LT"/>
        </w:rPr>
        <w:t>objekto apžiūros</w:t>
      </w:r>
      <w:r w:rsidR="00865CF1" w:rsidRPr="00593C9A">
        <w:rPr>
          <w:rFonts w:ascii="Times New Roman" w:eastAsia="Times New Roman" w:hAnsi="Times New Roman" w:cs="Times New Roman"/>
          <w:sz w:val="24"/>
          <w:szCs w:val="24"/>
          <w:lang w:eastAsia="lt-LT"/>
        </w:rPr>
        <w:t xml:space="preserve"> met</w:t>
      </w:r>
      <w:r w:rsidR="002C2132">
        <w:rPr>
          <w:rFonts w:ascii="Times New Roman" w:eastAsia="Times New Roman" w:hAnsi="Times New Roman" w:cs="Times New Roman"/>
          <w:sz w:val="24"/>
          <w:szCs w:val="24"/>
          <w:lang w:eastAsia="lt-LT"/>
        </w:rPr>
        <w:t>u (SA sąlygų 2</w:t>
      </w:r>
      <w:r w:rsidR="007E0A17">
        <w:rPr>
          <w:rFonts w:ascii="Times New Roman" w:eastAsia="Times New Roman" w:hAnsi="Times New Roman" w:cs="Times New Roman"/>
          <w:sz w:val="24"/>
          <w:szCs w:val="24"/>
          <w:lang w:eastAsia="lt-LT"/>
        </w:rPr>
        <w:t>.</w:t>
      </w:r>
      <w:r w:rsidR="002C2132">
        <w:rPr>
          <w:rFonts w:ascii="Times New Roman" w:eastAsia="Times New Roman" w:hAnsi="Times New Roman" w:cs="Times New Roman"/>
          <w:sz w:val="24"/>
          <w:szCs w:val="24"/>
          <w:lang w:eastAsia="lt-LT"/>
        </w:rPr>
        <w:t>4 p.)</w:t>
      </w:r>
      <w:r w:rsidR="00865CF1" w:rsidRPr="00593C9A">
        <w:rPr>
          <w:rFonts w:ascii="Times New Roman" w:eastAsia="Times New Roman" w:hAnsi="Times New Roman" w:cs="Times New Roman"/>
          <w:sz w:val="24"/>
          <w:szCs w:val="24"/>
          <w:lang w:eastAsia="lt-LT"/>
        </w:rPr>
        <w:t xml:space="preserve">, </w:t>
      </w:r>
      <w:r w:rsidR="00865CF1">
        <w:rPr>
          <w:rFonts w:ascii="Times New Roman" w:eastAsia="Times New Roman" w:hAnsi="Times New Roman" w:cs="Times New Roman"/>
          <w:sz w:val="24"/>
          <w:szCs w:val="24"/>
          <w:lang w:eastAsia="lt-LT"/>
        </w:rPr>
        <w:t xml:space="preserve">taip pat reikia įvertinti demontavimo darbus seno oro kondicionieriaus - </w:t>
      </w:r>
      <w:r w:rsidR="00865CF1" w:rsidRPr="00593C9A">
        <w:rPr>
          <w:rFonts w:ascii="Times New Roman" w:eastAsia="Times New Roman" w:hAnsi="Times New Roman" w:cs="Times New Roman"/>
          <w:sz w:val="24"/>
          <w:szCs w:val="24"/>
          <w:lang w:eastAsia="lt-LT"/>
        </w:rPr>
        <w:t>jie privalo būti įskaičiuoti į tiekėjo pasiūlymo kainą.</w:t>
      </w:r>
    </w:p>
    <w:p w14:paraId="77555CD4" w14:textId="77777777" w:rsidR="00921432" w:rsidRDefault="00921432" w:rsidP="00865CF1">
      <w:pPr>
        <w:pStyle w:val="Standard"/>
        <w:tabs>
          <w:tab w:val="left" w:pos="1658"/>
        </w:tabs>
        <w:spacing w:after="0" w:line="240" w:lineRule="auto"/>
        <w:jc w:val="both"/>
        <w:rPr>
          <w:rFonts w:ascii="Times New Roman" w:eastAsia="Times New Roman" w:hAnsi="Times New Roman" w:cs="Times New Roman"/>
          <w:sz w:val="24"/>
          <w:szCs w:val="24"/>
          <w:lang w:eastAsia="lt-LT"/>
        </w:rPr>
      </w:pPr>
    </w:p>
    <w:p w14:paraId="31D0DBAB" w14:textId="77777777" w:rsidR="002C0E7A" w:rsidRPr="002138C0" w:rsidRDefault="002C0E7A" w:rsidP="00183F9F">
      <w:pPr>
        <w:spacing w:after="0" w:line="240" w:lineRule="auto"/>
        <w:ind w:firstLine="502"/>
        <w:jc w:val="both"/>
        <w:rPr>
          <w:rFonts w:ascii="Times New Roman" w:hAnsi="Times New Roman" w:cs="Times New Roman"/>
          <w:sz w:val="24"/>
          <w:szCs w:val="24"/>
        </w:rPr>
      </w:pPr>
      <w:r w:rsidRPr="002138C0">
        <w:rPr>
          <w:rFonts w:ascii="Times New Roman" w:hAnsi="Times New Roman" w:cs="Times New Roman"/>
          <w:sz w:val="24"/>
          <w:szCs w:val="24"/>
        </w:rPr>
        <w:t>Mikroklimatas ir oro kokybė kiekvienoje patalpoje turi būti tokie, kad nekiltų pavojus sveikatai ir nesusidarytų nepalankios sanitarijos ir higienos sąlygos, gaisro ir sprogimo pavojus;</w:t>
      </w:r>
    </w:p>
    <w:p w14:paraId="3487EEF6" w14:textId="77777777" w:rsidR="002C0E7A" w:rsidRPr="002138C0" w:rsidRDefault="002C0E7A" w:rsidP="00183F9F">
      <w:pPr>
        <w:spacing w:after="0" w:line="240" w:lineRule="auto"/>
        <w:ind w:firstLine="502"/>
        <w:jc w:val="both"/>
        <w:rPr>
          <w:rFonts w:ascii="Times New Roman" w:hAnsi="Times New Roman" w:cs="Times New Roman"/>
          <w:sz w:val="24"/>
          <w:szCs w:val="24"/>
        </w:rPr>
      </w:pPr>
      <w:r w:rsidRPr="002138C0">
        <w:rPr>
          <w:rFonts w:ascii="Times New Roman" w:hAnsi="Times New Roman" w:cs="Times New Roman"/>
          <w:sz w:val="24"/>
          <w:szCs w:val="24"/>
        </w:rPr>
        <w:t xml:space="preserve">Prieš pradedant įrengimo darbus Rangovas Užsakovui turi pateikti darbų atlikimo grafiką, derinimui brėžinius/schemas su elektros komunikacijų išsidėstymu. </w:t>
      </w:r>
    </w:p>
    <w:p w14:paraId="5DE723EA" w14:textId="77777777" w:rsidR="002C0E7A" w:rsidRPr="002138C0" w:rsidRDefault="002C0E7A" w:rsidP="00183F9F">
      <w:pPr>
        <w:spacing w:after="0" w:line="240" w:lineRule="auto"/>
        <w:ind w:firstLine="502"/>
        <w:jc w:val="both"/>
        <w:rPr>
          <w:rFonts w:ascii="Times New Roman" w:hAnsi="Times New Roman" w:cs="Times New Roman"/>
          <w:sz w:val="24"/>
          <w:szCs w:val="24"/>
        </w:rPr>
      </w:pPr>
      <w:r w:rsidRPr="001C7FB8">
        <w:rPr>
          <w:rFonts w:ascii="Times New Roman" w:hAnsi="Times New Roman" w:cs="Times New Roman"/>
          <w:sz w:val="24"/>
          <w:szCs w:val="24"/>
        </w:rPr>
        <w:t xml:space="preserve">Visi </w:t>
      </w:r>
      <w:proofErr w:type="spellStart"/>
      <w:r w:rsidRPr="001C7FB8">
        <w:rPr>
          <w:rFonts w:ascii="Times New Roman" w:hAnsi="Times New Roman" w:cs="Times New Roman"/>
          <w:sz w:val="24"/>
          <w:szCs w:val="24"/>
        </w:rPr>
        <w:t>freono</w:t>
      </w:r>
      <w:proofErr w:type="spellEnd"/>
      <w:r w:rsidRPr="001C7FB8">
        <w:rPr>
          <w:rFonts w:ascii="Times New Roman" w:hAnsi="Times New Roman" w:cs="Times New Roman"/>
          <w:sz w:val="24"/>
          <w:szCs w:val="24"/>
        </w:rPr>
        <w:t xml:space="preserve"> vamzdeliai, elektros inžineriniai tinklai montuojami paslėptai, po lubomis.</w:t>
      </w:r>
      <w:r w:rsidRPr="002138C0">
        <w:rPr>
          <w:rFonts w:ascii="Times New Roman" w:hAnsi="Times New Roman" w:cs="Times New Roman"/>
          <w:sz w:val="24"/>
          <w:szCs w:val="24"/>
        </w:rPr>
        <w:t xml:space="preserve"> </w:t>
      </w:r>
    </w:p>
    <w:p w14:paraId="0759ABF7" w14:textId="77777777" w:rsidR="002C0E7A" w:rsidRPr="00714773" w:rsidRDefault="002C0E7A" w:rsidP="00183F9F">
      <w:pPr>
        <w:spacing w:after="0"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Kaina turi apimti visą reikiamą Rangovo įrangą bei mechanizmus darbams atlikti, montavimą, statybinius apdailos darbus ir atstatymo-dažymo darbus, pateikti principines schemas el. instaliacijos, vamzdyno ir drenažo pravedimo-pajungimo.</w:t>
      </w:r>
    </w:p>
    <w:p w14:paraId="1626E20C" w14:textId="77777777" w:rsidR="002C0E7A" w:rsidRPr="00714773" w:rsidRDefault="002C0E7A" w:rsidP="00183F9F">
      <w:pPr>
        <w:spacing w:after="0"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 xml:space="preserve">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Pasiūlymas turi apimti visas Rangovo išlaidas, kurios reikalingos tinkamam darbų atlikimui.</w:t>
      </w:r>
    </w:p>
    <w:p w14:paraId="6CBAAC7D" w14:textId="6939B2A5" w:rsidR="002C0E7A" w:rsidRDefault="002C0E7A" w:rsidP="00244598">
      <w:pPr>
        <w:spacing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Patalpos planą, užsakovas pateikia paslaugos pirkimo procedūrą laimėjusiam rangovui. Prieš atliekant darbus, rangovas parengia atliekamų darbų principinę schemą, kur</w:t>
      </w:r>
      <w:r w:rsidR="00921432">
        <w:rPr>
          <w:rFonts w:ascii="Times New Roman" w:eastAsia="Calibri" w:hAnsi="Times New Roman" w:cs="Times New Roman"/>
          <w:sz w:val="24"/>
          <w:szCs w:val="24"/>
        </w:rPr>
        <w:t>i</w:t>
      </w:r>
      <w:r w:rsidRPr="00714773">
        <w:rPr>
          <w:rFonts w:ascii="Times New Roman" w:eastAsia="Calibri" w:hAnsi="Times New Roman" w:cs="Times New Roman"/>
          <w:sz w:val="24"/>
          <w:szCs w:val="24"/>
        </w:rPr>
        <w:t>ą suderina su užsakovo atstovu.</w:t>
      </w:r>
    </w:p>
    <w:p w14:paraId="50783836" w14:textId="77777777" w:rsidR="002C0E7A" w:rsidRPr="00714773" w:rsidRDefault="002C0E7A" w:rsidP="00244598">
      <w:pPr>
        <w:spacing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Instaliacijai reikalingas medžiagas ir įrenginius būtina suderinti su užsakovo atsakingais atstovu. Taip pat rangovas pateikia naudojamų medžiagų ir įrenginių atitikties deklaracijas.</w:t>
      </w:r>
    </w:p>
    <w:p w14:paraId="2F1152C0" w14:textId="6FC5A39C" w:rsidR="002C0E7A" w:rsidRPr="00714773" w:rsidRDefault="00C3427B" w:rsidP="00C6264F">
      <w:pPr>
        <w:tabs>
          <w:tab w:val="left" w:pos="540"/>
          <w:tab w:val="left" w:pos="7020"/>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ab/>
      </w:r>
      <w:r w:rsidR="002C0E7A" w:rsidRPr="00714773">
        <w:rPr>
          <w:rFonts w:ascii="Times New Roman" w:eastAsia="Times New Roman" w:hAnsi="Times New Roman" w:cs="Times New Roman"/>
          <w:sz w:val="24"/>
          <w:szCs w:val="24"/>
          <w:lang w:eastAsia="lt-LT"/>
        </w:rPr>
        <w:t>Darbai atliekami veikiančioje ligoninėje, eksploatuojamose patalpose.</w:t>
      </w:r>
      <w:r w:rsidR="002C0E7A" w:rsidRPr="00714773">
        <w:rPr>
          <w:rFonts w:ascii="Calibri" w:eastAsia="Calibri" w:hAnsi="Calibri" w:cs="Times New Roman"/>
        </w:rPr>
        <w:t xml:space="preserve"> </w:t>
      </w:r>
      <w:r w:rsidR="002C0E7A" w:rsidRPr="00714773">
        <w:rPr>
          <w:rFonts w:ascii="Times New Roman" w:eastAsia="Calibri" w:hAnsi="Times New Roman" w:cs="Times New Roman"/>
          <w:sz w:val="24"/>
          <w:szCs w:val="24"/>
        </w:rPr>
        <w:t>D</w:t>
      </w:r>
      <w:r w:rsidR="002C0E7A" w:rsidRPr="00714773">
        <w:rPr>
          <w:rFonts w:ascii="Times New Roman" w:eastAsia="Times New Roman" w:hAnsi="Times New Roman" w:cs="Times New Roman"/>
          <w:sz w:val="24"/>
          <w:szCs w:val="24"/>
          <w:lang w:eastAsia="lt-LT"/>
        </w:rPr>
        <w:t>arbus vykdyti tik</w:t>
      </w:r>
      <w:r w:rsidR="002C0E7A">
        <w:rPr>
          <w:rFonts w:ascii="Times New Roman" w:eastAsia="Times New Roman" w:hAnsi="Times New Roman" w:cs="Times New Roman"/>
          <w:sz w:val="24"/>
          <w:szCs w:val="24"/>
          <w:lang w:eastAsia="lt-LT"/>
        </w:rPr>
        <w:t xml:space="preserve"> po medicinos darbuotojų darbo laiko nuo 16:00</w:t>
      </w:r>
      <w:r w:rsidR="00921432">
        <w:rPr>
          <w:rFonts w:ascii="Times New Roman" w:eastAsia="Times New Roman" w:hAnsi="Times New Roman" w:cs="Times New Roman"/>
          <w:sz w:val="24"/>
          <w:szCs w:val="24"/>
          <w:lang w:eastAsia="lt-LT"/>
        </w:rPr>
        <w:t xml:space="preserve"> </w:t>
      </w:r>
      <w:r w:rsidR="002C0E7A">
        <w:rPr>
          <w:rFonts w:ascii="Times New Roman" w:eastAsia="Times New Roman" w:hAnsi="Times New Roman" w:cs="Times New Roman"/>
          <w:sz w:val="24"/>
          <w:szCs w:val="24"/>
          <w:lang w:eastAsia="lt-LT"/>
        </w:rPr>
        <w:t xml:space="preserve">- iki 20:00 </w:t>
      </w:r>
      <w:r w:rsidR="002C0E7A" w:rsidRPr="00714773">
        <w:rPr>
          <w:rFonts w:ascii="Times New Roman" w:eastAsia="Times New Roman" w:hAnsi="Times New Roman" w:cs="Times New Roman"/>
          <w:sz w:val="24"/>
          <w:szCs w:val="24"/>
          <w:lang w:eastAsia="lt-LT"/>
        </w:rPr>
        <w:t>. Darbo zonoje privalo būti užtikrinama švara</w:t>
      </w:r>
      <w:r w:rsidR="002C0E7A">
        <w:rPr>
          <w:rFonts w:ascii="Times New Roman" w:eastAsia="Times New Roman" w:hAnsi="Times New Roman" w:cs="Times New Roman"/>
          <w:sz w:val="24"/>
          <w:szCs w:val="24"/>
          <w:lang w:eastAsia="lt-LT"/>
        </w:rPr>
        <w:t>,</w:t>
      </w:r>
      <w:r w:rsidR="002C0E7A" w:rsidRPr="00714773">
        <w:rPr>
          <w:rFonts w:ascii="Times New Roman" w:eastAsia="Times New Roman" w:hAnsi="Times New Roman" w:cs="Times New Roman"/>
          <w:sz w:val="24"/>
          <w:szCs w:val="24"/>
          <w:lang w:eastAsia="lt-LT"/>
        </w:rPr>
        <w:t xml:space="preserve"> </w:t>
      </w:r>
      <w:r w:rsidR="002C0E7A">
        <w:rPr>
          <w:rFonts w:ascii="Times New Roman" w:eastAsia="Times New Roman" w:hAnsi="Times New Roman" w:cs="Times New Roman"/>
          <w:sz w:val="24"/>
          <w:szCs w:val="24"/>
          <w:lang w:eastAsia="lt-LT"/>
        </w:rPr>
        <w:t>Laboratorijos įrenginiai remonto erdvėje uždengiami plėvele.</w:t>
      </w:r>
      <w:r w:rsidR="002C0E7A" w:rsidRPr="00714773">
        <w:rPr>
          <w:rFonts w:ascii="Times New Roman" w:eastAsia="Times New Roman" w:hAnsi="Times New Roman" w:cs="Times New Roman"/>
          <w:sz w:val="24"/>
          <w:szCs w:val="24"/>
          <w:lang w:eastAsia="lt-LT"/>
        </w:rPr>
        <w:t xml:space="preserve"> Darbų atlikimo eiliškumą, laiką derinti su atsakingu ligoninės atstovu. Už </w:t>
      </w:r>
      <w:r w:rsidR="002C0E7A">
        <w:rPr>
          <w:rFonts w:ascii="Times New Roman" w:eastAsia="Times New Roman" w:hAnsi="Times New Roman" w:cs="Times New Roman"/>
          <w:sz w:val="24"/>
          <w:szCs w:val="24"/>
          <w:lang w:eastAsia="lt-LT"/>
        </w:rPr>
        <w:t xml:space="preserve">senų kondicionavimo įrenginių demontavimą ir utilizavimą, </w:t>
      </w:r>
      <w:r w:rsidR="002C0E7A" w:rsidRPr="00714773">
        <w:rPr>
          <w:rFonts w:ascii="Times New Roman" w:eastAsia="Times New Roman" w:hAnsi="Times New Roman" w:cs="Times New Roman"/>
          <w:sz w:val="24"/>
          <w:szCs w:val="24"/>
          <w:lang w:eastAsia="lt-LT"/>
        </w:rPr>
        <w:t>atliekų išvežimą atsako tiekėjas.</w:t>
      </w:r>
    </w:p>
    <w:p w14:paraId="4F1D798B" w14:textId="0D8F6A6A" w:rsidR="008B34F9" w:rsidRPr="00C6264F" w:rsidRDefault="002C0E7A" w:rsidP="0052016D">
      <w:pPr>
        <w:spacing w:line="240" w:lineRule="auto"/>
        <w:jc w:val="both"/>
        <w:rPr>
          <w:rFonts w:ascii="Times New Roman" w:hAnsi="Times New Roman" w:cs="Times New Roman"/>
        </w:rPr>
      </w:pPr>
      <w:r w:rsidRPr="00C6264F">
        <w:rPr>
          <w:rFonts w:ascii="Times New Roman" w:eastAsia="Calibri" w:hAnsi="Times New Roman" w:cs="Times New Roman"/>
          <w:sz w:val="24"/>
          <w:szCs w:val="24"/>
        </w:rPr>
        <w:t>Atliekant darbus būtina laikytis Elektros įrenginių įrengimo bendrųjų taisyklių reikalavimų ir darbų saugos, gaisrinės saugos bei ligoninės vidaus taisyklių reikalavimų. Atlikti darbai ir techninė dokumentacija,</w:t>
      </w:r>
      <w:r w:rsidRPr="00C6264F">
        <w:rPr>
          <w:rFonts w:ascii="Times New Roman" w:eastAsia="Calibri" w:hAnsi="Times New Roman" w:cs="Times New Roman"/>
          <w:color w:val="0070C0"/>
          <w:sz w:val="24"/>
          <w:szCs w:val="24"/>
        </w:rPr>
        <w:t xml:space="preserve"> </w:t>
      </w:r>
      <w:r w:rsidRPr="00C6264F">
        <w:rPr>
          <w:rFonts w:ascii="Times New Roman" w:eastAsia="Calibri" w:hAnsi="Times New Roman" w:cs="Times New Roman"/>
          <w:sz w:val="24"/>
          <w:szCs w:val="24"/>
        </w:rPr>
        <w:t>varžų matavimų protokolai  priduodami VšĮ VUL Santar</w:t>
      </w:r>
      <w:r w:rsidR="00183F9F" w:rsidRPr="00C6264F">
        <w:rPr>
          <w:rFonts w:ascii="Times New Roman" w:eastAsia="Calibri" w:hAnsi="Times New Roman" w:cs="Times New Roman"/>
          <w:sz w:val="24"/>
          <w:szCs w:val="24"/>
        </w:rPr>
        <w:t>os</w:t>
      </w:r>
      <w:r w:rsidRPr="00C6264F">
        <w:rPr>
          <w:rFonts w:ascii="Times New Roman" w:eastAsia="Calibri" w:hAnsi="Times New Roman" w:cs="Times New Roman"/>
          <w:sz w:val="24"/>
          <w:szCs w:val="24"/>
        </w:rPr>
        <w:t xml:space="preserve"> klinikų atsakingam asmeniui.</w:t>
      </w:r>
    </w:p>
    <w:sectPr w:rsidR="008B34F9" w:rsidRPr="00C6264F" w:rsidSect="00984A3B">
      <w:headerReference w:type="default" r:id="rId7"/>
      <w:footerReference w:type="default" r:id="rId8"/>
      <w:pgSz w:w="11906" w:h="16838"/>
      <w:pgMar w:top="1276" w:right="42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57066" w14:textId="77777777" w:rsidR="000C48AF" w:rsidRDefault="000C48AF" w:rsidP="00021F5D">
      <w:pPr>
        <w:spacing w:after="0" w:line="240" w:lineRule="auto"/>
      </w:pPr>
      <w:r>
        <w:separator/>
      </w:r>
    </w:p>
  </w:endnote>
  <w:endnote w:type="continuationSeparator" w:id="0">
    <w:p w14:paraId="78A15757" w14:textId="77777777" w:rsidR="000C48AF" w:rsidRDefault="000C48AF" w:rsidP="00021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1915"/>
      <w:docPartObj>
        <w:docPartGallery w:val="Page Numbers (Bottom of Page)"/>
        <w:docPartUnique/>
      </w:docPartObj>
    </w:sdtPr>
    <w:sdtEndPr>
      <w:rPr>
        <w:noProof/>
      </w:rPr>
    </w:sdtEndPr>
    <w:sdtContent>
      <w:p w14:paraId="5B2BB2DF" w14:textId="4D6A3F81" w:rsidR="006248B9" w:rsidRDefault="006248B9">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375361EE" w14:textId="77777777" w:rsidR="006248B9" w:rsidRDefault="006248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9F968" w14:textId="77777777" w:rsidR="000C48AF" w:rsidRDefault="000C48AF" w:rsidP="00021F5D">
      <w:pPr>
        <w:spacing w:after="0" w:line="240" w:lineRule="auto"/>
      </w:pPr>
      <w:r>
        <w:separator/>
      </w:r>
    </w:p>
  </w:footnote>
  <w:footnote w:type="continuationSeparator" w:id="0">
    <w:p w14:paraId="5BB00B98" w14:textId="77777777" w:rsidR="000C48AF" w:rsidRDefault="000C48AF" w:rsidP="00021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239A2" w14:textId="37C85073" w:rsidR="004742B9" w:rsidRDefault="004742B9" w:rsidP="00033E33">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C16C0"/>
    <w:multiLevelType w:val="hybridMultilevel"/>
    <w:tmpl w:val="6AE67E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2C530F9"/>
    <w:multiLevelType w:val="hybridMultilevel"/>
    <w:tmpl w:val="30581E44"/>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6F42340"/>
    <w:multiLevelType w:val="multilevel"/>
    <w:tmpl w:val="47446C8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29DC1660"/>
    <w:multiLevelType w:val="multilevel"/>
    <w:tmpl w:val="508209F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62E37D9"/>
    <w:multiLevelType w:val="hybridMultilevel"/>
    <w:tmpl w:val="B1D6D16A"/>
    <w:lvl w:ilvl="0" w:tplc="84867E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2B1A9B"/>
    <w:multiLevelType w:val="hybridMultilevel"/>
    <w:tmpl w:val="A5620C54"/>
    <w:lvl w:ilvl="0" w:tplc="0E1C972A">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5F476FF9"/>
    <w:multiLevelType w:val="hybridMultilevel"/>
    <w:tmpl w:val="663CA4E0"/>
    <w:lvl w:ilvl="0" w:tplc="9892B6FC">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6EC7077A"/>
    <w:multiLevelType w:val="hybridMultilevel"/>
    <w:tmpl w:val="36A84706"/>
    <w:lvl w:ilvl="0" w:tplc="953C9EA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8504335">
    <w:abstractNumId w:val="0"/>
  </w:num>
  <w:num w:numId="2" w16cid:durableId="36904458">
    <w:abstractNumId w:val="2"/>
  </w:num>
  <w:num w:numId="3" w16cid:durableId="1216236326">
    <w:abstractNumId w:val="1"/>
  </w:num>
  <w:num w:numId="4" w16cid:durableId="852109069">
    <w:abstractNumId w:val="6"/>
  </w:num>
  <w:num w:numId="5" w16cid:durableId="442043063">
    <w:abstractNumId w:val="4"/>
  </w:num>
  <w:num w:numId="6" w16cid:durableId="2016682598">
    <w:abstractNumId w:val="7"/>
  </w:num>
  <w:num w:numId="7" w16cid:durableId="134685784">
    <w:abstractNumId w:val="5"/>
  </w:num>
  <w:num w:numId="8" w16cid:durableId="1931038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F5D"/>
    <w:rsid w:val="00015388"/>
    <w:rsid w:val="00016F5B"/>
    <w:rsid w:val="00017F7D"/>
    <w:rsid w:val="00021F5D"/>
    <w:rsid w:val="00033E33"/>
    <w:rsid w:val="0003671D"/>
    <w:rsid w:val="000618C1"/>
    <w:rsid w:val="00067927"/>
    <w:rsid w:val="000835B4"/>
    <w:rsid w:val="00090FFC"/>
    <w:rsid w:val="00092140"/>
    <w:rsid w:val="000B06D6"/>
    <w:rsid w:val="000B076F"/>
    <w:rsid w:val="000C48AF"/>
    <w:rsid w:val="000D0B79"/>
    <w:rsid w:val="000F02E9"/>
    <w:rsid w:val="000F064C"/>
    <w:rsid w:val="000F20E8"/>
    <w:rsid w:val="00105D18"/>
    <w:rsid w:val="00126948"/>
    <w:rsid w:val="00131DB4"/>
    <w:rsid w:val="00134F95"/>
    <w:rsid w:val="00153D21"/>
    <w:rsid w:val="00156ED4"/>
    <w:rsid w:val="00167C73"/>
    <w:rsid w:val="00183F9F"/>
    <w:rsid w:val="001A1341"/>
    <w:rsid w:val="001A2D9C"/>
    <w:rsid w:val="001C7FB8"/>
    <w:rsid w:val="001E376E"/>
    <w:rsid w:val="001E4D96"/>
    <w:rsid w:val="001F298C"/>
    <w:rsid w:val="00202D14"/>
    <w:rsid w:val="00212C51"/>
    <w:rsid w:val="00237E22"/>
    <w:rsid w:val="00243DFC"/>
    <w:rsid w:val="00244598"/>
    <w:rsid w:val="00245070"/>
    <w:rsid w:val="00255C0C"/>
    <w:rsid w:val="00262522"/>
    <w:rsid w:val="00282170"/>
    <w:rsid w:val="00285D96"/>
    <w:rsid w:val="00287098"/>
    <w:rsid w:val="002B7E66"/>
    <w:rsid w:val="002C0E7A"/>
    <w:rsid w:val="002C2132"/>
    <w:rsid w:val="002D3517"/>
    <w:rsid w:val="002D390E"/>
    <w:rsid w:val="002F5F4A"/>
    <w:rsid w:val="00307A81"/>
    <w:rsid w:val="00324D3B"/>
    <w:rsid w:val="00355786"/>
    <w:rsid w:val="003A0D37"/>
    <w:rsid w:val="003A463F"/>
    <w:rsid w:val="003E537C"/>
    <w:rsid w:val="00420109"/>
    <w:rsid w:val="00426E89"/>
    <w:rsid w:val="00432D06"/>
    <w:rsid w:val="00447047"/>
    <w:rsid w:val="00465A5A"/>
    <w:rsid w:val="00467407"/>
    <w:rsid w:val="004742B9"/>
    <w:rsid w:val="0048258D"/>
    <w:rsid w:val="00482834"/>
    <w:rsid w:val="00492A26"/>
    <w:rsid w:val="004A0688"/>
    <w:rsid w:val="004D2B2A"/>
    <w:rsid w:val="004D5C99"/>
    <w:rsid w:val="004D63AE"/>
    <w:rsid w:val="005162F9"/>
    <w:rsid w:val="0052016D"/>
    <w:rsid w:val="00541C32"/>
    <w:rsid w:val="00546B95"/>
    <w:rsid w:val="005A513D"/>
    <w:rsid w:val="005B053B"/>
    <w:rsid w:val="005C488E"/>
    <w:rsid w:val="005D1E93"/>
    <w:rsid w:val="0061206B"/>
    <w:rsid w:val="00612856"/>
    <w:rsid w:val="00620A5C"/>
    <w:rsid w:val="006248B9"/>
    <w:rsid w:val="006266DD"/>
    <w:rsid w:val="00634E99"/>
    <w:rsid w:val="0064114A"/>
    <w:rsid w:val="006477AF"/>
    <w:rsid w:val="0067307C"/>
    <w:rsid w:val="00674E67"/>
    <w:rsid w:val="00683DC4"/>
    <w:rsid w:val="006A2BC3"/>
    <w:rsid w:val="006E6D28"/>
    <w:rsid w:val="006F00EC"/>
    <w:rsid w:val="006F27A2"/>
    <w:rsid w:val="00705C2C"/>
    <w:rsid w:val="00710F28"/>
    <w:rsid w:val="00733158"/>
    <w:rsid w:val="00741E89"/>
    <w:rsid w:val="007456D8"/>
    <w:rsid w:val="00752EC8"/>
    <w:rsid w:val="00756CBF"/>
    <w:rsid w:val="007603E7"/>
    <w:rsid w:val="00775E33"/>
    <w:rsid w:val="00777C03"/>
    <w:rsid w:val="00781454"/>
    <w:rsid w:val="00782A06"/>
    <w:rsid w:val="007929CB"/>
    <w:rsid w:val="007A0A8B"/>
    <w:rsid w:val="007B261F"/>
    <w:rsid w:val="007C11FE"/>
    <w:rsid w:val="007C4572"/>
    <w:rsid w:val="007E0A17"/>
    <w:rsid w:val="00802338"/>
    <w:rsid w:val="00802903"/>
    <w:rsid w:val="00806DFF"/>
    <w:rsid w:val="00812407"/>
    <w:rsid w:val="00812697"/>
    <w:rsid w:val="00814BB6"/>
    <w:rsid w:val="00853F8F"/>
    <w:rsid w:val="00857661"/>
    <w:rsid w:val="00865CF1"/>
    <w:rsid w:val="00872A78"/>
    <w:rsid w:val="00885FB6"/>
    <w:rsid w:val="00887829"/>
    <w:rsid w:val="00895A9A"/>
    <w:rsid w:val="00895E6C"/>
    <w:rsid w:val="008B32C7"/>
    <w:rsid w:val="008B34F9"/>
    <w:rsid w:val="008D15C5"/>
    <w:rsid w:val="008E4C68"/>
    <w:rsid w:val="008E6FA8"/>
    <w:rsid w:val="008F4465"/>
    <w:rsid w:val="00903FAA"/>
    <w:rsid w:val="00916605"/>
    <w:rsid w:val="00921432"/>
    <w:rsid w:val="00940DE3"/>
    <w:rsid w:val="00944637"/>
    <w:rsid w:val="009468F6"/>
    <w:rsid w:val="00954B78"/>
    <w:rsid w:val="009804F2"/>
    <w:rsid w:val="00984A3B"/>
    <w:rsid w:val="009A39DB"/>
    <w:rsid w:val="009B011B"/>
    <w:rsid w:val="009B7D97"/>
    <w:rsid w:val="009D6409"/>
    <w:rsid w:val="009E44B7"/>
    <w:rsid w:val="00A2284B"/>
    <w:rsid w:val="00A24BE7"/>
    <w:rsid w:val="00A37E67"/>
    <w:rsid w:val="00A4580D"/>
    <w:rsid w:val="00A55A68"/>
    <w:rsid w:val="00A65FB0"/>
    <w:rsid w:val="00A70FAE"/>
    <w:rsid w:val="00A73120"/>
    <w:rsid w:val="00A841EE"/>
    <w:rsid w:val="00A917C4"/>
    <w:rsid w:val="00AA1243"/>
    <w:rsid w:val="00AC1BAB"/>
    <w:rsid w:val="00AC4EB9"/>
    <w:rsid w:val="00AE1836"/>
    <w:rsid w:val="00AF3A2A"/>
    <w:rsid w:val="00AF6E90"/>
    <w:rsid w:val="00B02A53"/>
    <w:rsid w:val="00B0614B"/>
    <w:rsid w:val="00B07B67"/>
    <w:rsid w:val="00B115B3"/>
    <w:rsid w:val="00B31972"/>
    <w:rsid w:val="00B34DD0"/>
    <w:rsid w:val="00B431C0"/>
    <w:rsid w:val="00B43B69"/>
    <w:rsid w:val="00B51652"/>
    <w:rsid w:val="00B6617C"/>
    <w:rsid w:val="00B70180"/>
    <w:rsid w:val="00B75C76"/>
    <w:rsid w:val="00B81396"/>
    <w:rsid w:val="00B924CB"/>
    <w:rsid w:val="00BD1D22"/>
    <w:rsid w:val="00BE0825"/>
    <w:rsid w:val="00BE7E00"/>
    <w:rsid w:val="00C3141E"/>
    <w:rsid w:val="00C3427B"/>
    <w:rsid w:val="00C44ED5"/>
    <w:rsid w:val="00C6264F"/>
    <w:rsid w:val="00C6515D"/>
    <w:rsid w:val="00C65AD5"/>
    <w:rsid w:val="00C775D1"/>
    <w:rsid w:val="00C81ABB"/>
    <w:rsid w:val="00CA308E"/>
    <w:rsid w:val="00CA73E5"/>
    <w:rsid w:val="00CB2619"/>
    <w:rsid w:val="00CB36F0"/>
    <w:rsid w:val="00CB3CCA"/>
    <w:rsid w:val="00D02BA2"/>
    <w:rsid w:val="00D02E9E"/>
    <w:rsid w:val="00D03B49"/>
    <w:rsid w:val="00D05969"/>
    <w:rsid w:val="00D13A53"/>
    <w:rsid w:val="00D43902"/>
    <w:rsid w:val="00D45DD1"/>
    <w:rsid w:val="00D66B7B"/>
    <w:rsid w:val="00D854EE"/>
    <w:rsid w:val="00D94718"/>
    <w:rsid w:val="00DA26C4"/>
    <w:rsid w:val="00DE5E94"/>
    <w:rsid w:val="00DE740C"/>
    <w:rsid w:val="00E15250"/>
    <w:rsid w:val="00E34B71"/>
    <w:rsid w:val="00E404CF"/>
    <w:rsid w:val="00E4747A"/>
    <w:rsid w:val="00E54629"/>
    <w:rsid w:val="00E61238"/>
    <w:rsid w:val="00E767A5"/>
    <w:rsid w:val="00E807D2"/>
    <w:rsid w:val="00E838DF"/>
    <w:rsid w:val="00E917A6"/>
    <w:rsid w:val="00EB5591"/>
    <w:rsid w:val="00EC65F8"/>
    <w:rsid w:val="00EC6714"/>
    <w:rsid w:val="00EE1A6F"/>
    <w:rsid w:val="00EF17D4"/>
    <w:rsid w:val="00EF61D9"/>
    <w:rsid w:val="00F25A32"/>
    <w:rsid w:val="00F500E2"/>
    <w:rsid w:val="00F95356"/>
    <w:rsid w:val="00F9598B"/>
    <w:rsid w:val="00F95FDE"/>
    <w:rsid w:val="00F96F83"/>
    <w:rsid w:val="00FA32DB"/>
    <w:rsid w:val="00FA3E10"/>
    <w:rsid w:val="00FB58FA"/>
    <w:rsid w:val="00FC234F"/>
    <w:rsid w:val="00FE23E7"/>
    <w:rsid w:val="00FE3E4C"/>
    <w:rsid w:val="00FE4C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57B4"/>
  <w15:docId w15:val="{F8E64156-32A5-4BAC-A5D5-F70D2245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21F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1F5D"/>
  </w:style>
  <w:style w:type="paragraph" w:styleId="Porat">
    <w:name w:val="footer"/>
    <w:basedOn w:val="prastasis"/>
    <w:link w:val="PoratDiagrama"/>
    <w:uiPriority w:val="99"/>
    <w:unhideWhenUsed/>
    <w:rsid w:val="00021F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1F5D"/>
  </w:style>
  <w:style w:type="paragraph" w:styleId="Sraopastraipa">
    <w:name w:val="List Paragraph"/>
    <w:basedOn w:val="prastasis"/>
    <w:qFormat/>
    <w:rsid w:val="008E4C68"/>
    <w:pPr>
      <w:ind w:left="720"/>
      <w:contextualSpacing/>
    </w:pPr>
  </w:style>
  <w:style w:type="character" w:styleId="Vietosrezervavimoenklotekstas">
    <w:name w:val="Placeholder Text"/>
    <w:basedOn w:val="Numatytasispastraiposriftas"/>
    <w:uiPriority w:val="99"/>
    <w:semiHidden/>
    <w:rsid w:val="00775E33"/>
    <w:rPr>
      <w:color w:val="808080"/>
    </w:rPr>
  </w:style>
  <w:style w:type="paragraph" w:styleId="Debesliotekstas">
    <w:name w:val="Balloon Text"/>
    <w:basedOn w:val="prastasis"/>
    <w:link w:val="DebesliotekstasDiagrama"/>
    <w:uiPriority w:val="99"/>
    <w:semiHidden/>
    <w:unhideWhenUsed/>
    <w:rsid w:val="00775E3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5E33"/>
    <w:rPr>
      <w:rFonts w:ascii="Tahoma" w:hAnsi="Tahoma" w:cs="Tahoma"/>
      <w:sz w:val="16"/>
      <w:szCs w:val="16"/>
    </w:rPr>
  </w:style>
  <w:style w:type="character" w:styleId="Hipersaitas">
    <w:name w:val="Hyperlink"/>
    <w:basedOn w:val="Numatytasispastraiposriftas"/>
    <w:uiPriority w:val="99"/>
    <w:unhideWhenUsed/>
    <w:rsid w:val="00AF3A2A"/>
    <w:rPr>
      <w:color w:val="0000FF" w:themeColor="hyperlink"/>
      <w:u w:val="single"/>
    </w:rPr>
  </w:style>
  <w:style w:type="table" w:styleId="Lentelstinklelis">
    <w:name w:val="Table Grid"/>
    <w:basedOn w:val="prastojilentel"/>
    <w:uiPriority w:val="39"/>
    <w:rsid w:val="006A2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slt-doc-title-itself">
    <w:name w:val="xslt-doc-title-itself"/>
    <w:basedOn w:val="Numatytasispastraiposriftas"/>
    <w:rsid w:val="00777C03"/>
  </w:style>
  <w:style w:type="table" w:customStyle="1" w:styleId="Lentelstinklelis1">
    <w:name w:val="Lentelės tinklelis1"/>
    <w:basedOn w:val="prastojilentel"/>
    <w:next w:val="Lentelstinklelis"/>
    <w:uiPriority w:val="39"/>
    <w:rsid w:val="00885FB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next w:val="viesustinklelis1parykinimas"/>
    <w:uiPriority w:val="62"/>
    <w:semiHidden/>
    <w:unhideWhenUsed/>
    <w:rsid w:val="00033E33"/>
    <w:pPr>
      <w:spacing w:after="0" w:line="240" w:lineRule="auto"/>
    </w:pPr>
    <w:rPr>
      <w:rFonts w:ascii="Calibri" w:eastAsia="Calibri" w:hAnsi="Calibri" w:cs="Arial"/>
      <w:sz w:val="20"/>
      <w:szCs w:val="20"/>
      <w:lang w:val="it-IT"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Times New Roman" w:hAnsi="Calibri" w:cs="Arial"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Times New Roman" w:hAnsi="Calibri" w:cs="Arial"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Arial" w:hint="default"/>
        <w:b/>
        <w:bCs/>
      </w:rPr>
    </w:tblStylePr>
    <w:tblStylePr w:type="lastCol">
      <w:rPr>
        <w:rFonts w:ascii="Calibri" w:eastAsia="Times New Roman" w:hAnsi="Calibri" w:cs="Arial"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andard">
    <w:name w:val="Standard"/>
    <w:rsid w:val="00033E33"/>
    <w:pPr>
      <w:suppressAutoHyphens/>
      <w:autoSpaceDN w:val="0"/>
    </w:pPr>
    <w:rPr>
      <w:rFonts w:ascii="Calibri" w:eastAsia="Lucida Sans Unicode" w:hAnsi="Calibri" w:cs="Tahoma"/>
      <w:kern w:val="3"/>
    </w:rPr>
  </w:style>
  <w:style w:type="table" w:styleId="viesustinklelis1parykinimas">
    <w:name w:val="Light Grid Accent 1"/>
    <w:basedOn w:val="prastojilentel"/>
    <w:uiPriority w:val="62"/>
    <w:semiHidden/>
    <w:unhideWhenUsed/>
    <w:rsid w:val="00033E3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prastasiniatinklio">
    <w:name w:val="Normal (Web)"/>
    <w:basedOn w:val="prastasis"/>
    <w:uiPriority w:val="99"/>
    <w:semiHidden/>
    <w:unhideWhenUsed/>
    <w:rsid w:val="004D63A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812407"/>
    <w:pPr>
      <w:spacing w:after="0" w:line="240" w:lineRule="auto"/>
    </w:pPr>
  </w:style>
  <w:style w:type="paragraph" w:styleId="Pataisymai">
    <w:name w:val="Revision"/>
    <w:hidden/>
    <w:uiPriority w:val="99"/>
    <w:semiHidden/>
    <w:rsid w:val="00EF17D4"/>
    <w:pPr>
      <w:spacing w:after="0" w:line="240" w:lineRule="auto"/>
    </w:pPr>
  </w:style>
  <w:style w:type="paragraph" w:customStyle="1" w:styleId="Default">
    <w:name w:val="Default"/>
    <w:rsid w:val="00865CF1"/>
    <w:pPr>
      <w:autoSpaceDE w:val="0"/>
      <w:autoSpaceDN w:val="0"/>
      <w:adjustRightInd w:val="0"/>
      <w:spacing w:after="0" w:line="240" w:lineRule="auto"/>
    </w:pPr>
    <w:rPr>
      <w:rFonts w:ascii="Times New Roman" w:eastAsia="Lucida Sans Unicode"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655</TotalTime>
  <Pages>2</Pages>
  <Words>2766</Words>
  <Characters>1578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Rimkevičius</dc:creator>
  <cp:keywords/>
  <dc:description/>
  <cp:lastModifiedBy>Daiva Gerybaitė</cp:lastModifiedBy>
  <cp:revision>188</cp:revision>
  <cp:lastPrinted>2020-05-20T06:04:00Z</cp:lastPrinted>
  <dcterms:created xsi:type="dcterms:W3CDTF">2015-04-01T13:29:00Z</dcterms:created>
  <dcterms:modified xsi:type="dcterms:W3CDTF">2025-04-25T10:55:00Z</dcterms:modified>
</cp:coreProperties>
</file>